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F7D6B" w:rsidR="00642CF2" w:rsidP="00642CF2" w:rsidRDefault="00642CF2" w14:paraId="429DE243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City of Tea</w:t>
      </w:r>
    </w:p>
    <w:p w:rsidRPr="00AF7D6B" w:rsidR="00642CF2" w:rsidP="00642CF2" w:rsidRDefault="00642CF2" w14:paraId="3DFDF317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Planning &amp; Zoning Meeting</w:t>
      </w:r>
    </w:p>
    <w:p w:rsidRPr="00AF7D6B" w:rsidR="00642CF2" w:rsidP="00642CF2" w:rsidRDefault="00642CF2" w14:paraId="52638F86" w14:textId="7F10337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2</w:t>
      </w:r>
      <w:r w:rsidR="000A5910">
        <w:rPr>
          <w:rFonts w:ascii="Times New Roman" w:hAnsi="Times New Roman" w:cs="Times New Roman"/>
          <w:b/>
          <w:bCs/>
        </w:rPr>
        <w:t>5</w:t>
      </w:r>
      <w:r w:rsidRPr="00DD6B9E">
        <w:rPr>
          <w:rFonts w:ascii="Times New Roman" w:hAnsi="Times New Roman" w:cs="Times New Roman"/>
          <w:b/>
          <w:bCs/>
          <w:vertAlign w:val="superscript"/>
        </w:rPr>
        <w:t>th</w:t>
      </w:r>
      <w:r w:rsidRPr="00AF7D6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 w:rsidRPr="00AF7D6B">
        <w:rPr>
          <w:rFonts w:ascii="Times New Roman" w:hAnsi="Times New Roman" w:cs="Times New Roman"/>
          <w:b/>
          <w:bCs/>
        </w:rPr>
        <w:t xml:space="preserve"> 5:30 PM</w:t>
      </w:r>
    </w:p>
    <w:p w:rsidR="00642CF2" w:rsidP="00642CF2" w:rsidRDefault="00642CF2" w14:paraId="5085DD2C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Tea City Hall</w:t>
      </w:r>
    </w:p>
    <w:p w:rsidR="00BC2452" w:rsidRDefault="00BC2452" w14:paraId="61C066FC" w14:textId="77777777"/>
    <w:p w:rsidRPr="00377027" w:rsidR="00642CF2" w:rsidP="00642CF2" w:rsidRDefault="00642CF2" w14:paraId="184B13B2" w14:textId="77777777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u w:val="single"/>
          <w14:ligatures w14:val="none"/>
        </w:rPr>
      </w:pPr>
      <w:r w:rsidRPr="00377027">
        <w:rPr>
          <w:rFonts w:ascii="Times New Roman" w:hAnsi="Times New Roman" w:eastAsia="Times New Roman" w:cs="Times New Roman"/>
          <w:b/>
          <w:bCs/>
          <w:kern w:val="0"/>
          <w:u w:val="single"/>
          <w14:ligatures w14:val="none"/>
        </w:rPr>
        <w:t>Call to Order:</w:t>
      </w:r>
    </w:p>
    <w:p w:rsidR="00642CF2" w:rsidP="00642CF2" w:rsidRDefault="00642CF2" w14:paraId="45E2FAA6" w14:textId="4C8BF8D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31E4B">
        <w:rPr>
          <w:rFonts w:ascii="Times New Roman" w:hAnsi="Times New Roman" w:cs="Times New Roman"/>
        </w:rPr>
        <w:t>President Joe Munson called the meeting to order at 5:30 p.m. with the following board members present: Todd Boots</w:t>
      </w:r>
      <w:r>
        <w:rPr>
          <w:rFonts w:ascii="Times New Roman" w:hAnsi="Times New Roman" w:cs="Times New Roman"/>
        </w:rPr>
        <w:t xml:space="preserve">, </w:t>
      </w:r>
      <w:r w:rsidRPr="00931E4B">
        <w:rPr>
          <w:rFonts w:ascii="Times New Roman" w:hAnsi="Times New Roman" w:cs="Times New Roman"/>
        </w:rPr>
        <w:t xml:space="preserve">Barry Maag, and Stan </w:t>
      </w:r>
      <w:proofErr w:type="spellStart"/>
      <w:r w:rsidRPr="00931E4B"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. Bob Venard was not in attendance. </w:t>
      </w:r>
      <w:r w:rsidRPr="00931E4B">
        <w:rPr>
          <w:rFonts w:ascii="Times New Roman" w:hAnsi="Times New Roman" w:cs="Times New Roman"/>
        </w:rPr>
        <w:t>Also present were Tea City Hall staff members Kevin Nissen, Planning and Zoning Administrator, and Ellen Martin, Assistant Planner.</w:t>
      </w:r>
    </w:p>
    <w:p w:rsidR="00642CF2" w:rsidP="00642CF2" w:rsidRDefault="00642CF2" w14:paraId="2187D62D" w14:textId="312F3475"/>
    <w:p w:rsidRPr="00147A51" w:rsidR="00642CF2" w:rsidP="00642CF2" w:rsidRDefault="00642CF2" w14:paraId="39DAB01D" w14:textId="77777777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u w:val="single"/>
          <w14:ligatures w14:val="none"/>
        </w:rPr>
      </w:pPr>
      <w:r w:rsidRPr="00377027">
        <w:rPr>
          <w:rFonts w:ascii="Times New Roman" w:hAnsi="Times New Roman" w:eastAsia="Times New Roman" w:cs="Times New Roman"/>
          <w:b/>
          <w:bCs/>
          <w:kern w:val="0"/>
          <w:u w:val="single"/>
          <w14:ligatures w14:val="none"/>
        </w:rPr>
        <w:t>Approval of the Agenda</w:t>
      </w:r>
    </w:p>
    <w:p w:rsidRPr="00151F3A" w:rsidR="00642CF2" w:rsidP="00151F3A" w:rsidRDefault="00151F3A" w14:paraId="71BB045C" w14:textId="7D49FF4D">
      <w:pPr>
        <w:ind w:left="720"/>
        <w:rPr>
          <w:rFonts w:ascii="Times New Roman" w:hAnsi="Times New Roman" w:cs="Times New Roman"/>
        </w:rPr>
      </w:pPr>
      <w:r w:rsidRPr="00151F3A">
        <w:rPr>
          <w:rFonts w:ascii="Times New Roman" w:hAnsi="Times New Roman" w:cs="Times New Roman"/>
        </w:rPr>
        <w:t xml:space="preserve">Motion by Boots, Second by </w:t>
      </w:r>
      <w:proofErr w:type="spellStart"/>
      <w:r w:rsidRPr="00151F3A">
        <w:rPr>
          <w:rFonts w:ascii="Times New Roman" w:hAnsi="Times New Roman" w:cs="Times New Roman"/>
        </w:rPr>
        <w:t>Montileaux</w:t>
      </w:r>
      <w:proofErr w:type="spellEnd"/>
      <w:r w:rsidRPr="00151F3A">
        <w:rPr>
          <w:rFonts w:ascii="Times New Roman" w:hAnsi="Times New Roman" w:cs="Times New Roman"/>
        </w:rPr>
        <w:t xml:space="preserve"> to approve the agenda. All Members voted AYE.</w:t>
      </w:r>
    </w:p>
    <w:p w:rsidR="00642CF2" w:rsidP="00642CF2" w:rsidRDefault="00642CF2" w14:paraId="5C62C1A0" w14:textId="51592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00642CF2">
        <w:rPr>
          <w:rFonts w:ascii="Times New Roman" w:hAnsi="Times New Roman" w:cs="Times New Roman"/>
          <w:b/>
          <w:bCs/>
          <w:u w:val="single"/>
        </w:rPr>
        <w:t>May 28</w:t>
      </w:r>
      <w:r w:rsidRPr="00642CF2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642CF2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gramStart"/>
      <w:r w:rsidRPr="00642CF2">
        <w:rPr>
          <w:rFonts w:ascii="Times New Roman" w:hAnsi="Times New Roman" w:cs="Times New Roman"/>
          <w:b/>
          <w:bCs/>
          <w:u w:val="single"/>
        </w:rPr>
        <w:t>2024</w:t>
      </w:r>
      <w:proofErr w:type="gramEnd"/>
      <w:r w:rsidRPr="00642CF2">
        <w:rPr>
          <w:rFonts w:ascii="Times New Roman" w:hAnsi="Times New Roman" w:cs="Times New Roman"/>
          <w:b/>
          <w:bCs/>
          <w:u w:val="single"/>
        </w:rPr>
        <w:t xml:space="preserve"> Minutes</w:t>
      </w:r>
    </w:p>
    <w:p w:rsidR="00642CF2" w:rsidP="00642CF2" w:rsidRDefault="00151F3A" w14:paraId="0C355350" w14:textId="605CF0B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Boots, Second by Maag to approve the minutes. All Members voted AYE.</w:t>
      </w:r>
    </w:p>
    <w:p w:rsidRPr="00151F3A" w:rsidR="00151F3A" w:rsidP="00642CF2" w:rsidRDefault="00151F3A" w14:paraId="6C9FE257" w14:textId="77777777">
      <w:pPr>
        <w:pStyle w:val="ListParagraph"/>
        <w:rPr>
          <w:rFonts w:ascii="Times New Roman" w:hAnsi="Times New Roman" w:cs="Times New Roman"/>
        </w:rPr>
      </w:pPr>
    </w:p>
    <w:p w:rsidR="00642CF2" w:rsidP="00642CF2" w:rsidRDefault="00642CF2" w14:paraId="44805414" w14:textId="0E3F5F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Harvard Industrial Park Development Engineering Plan</w:t>
      </w:r>
    </w:p>
    <w:p w:rsidR="00642CF2" w:rsidP="00642CF2" w:rsidRDefault="00D12B6F" w14:paraId="6E74F154" w14:textId="15784664">
      <w:pPr>
        <w:pStyle w:val="ListParagraph"/>
        <w:rPr>
          <w:rFonts w:ascii="Times New Roman" w:hAnsi="Times New Roman" w:cs="Times New Roman"/>
        </w:rPr>
      </w:pPr>
      <w:r w:rsidRPr="2BE3E0F3" w:rsidR="00D12B6F">
        <w:rPr>
          <w:rFonts w:ascii="Times New Roman" w:hAnsi="Times New Roman" w:cs="Times New Roman"/>
        </w:rPr>
        <w:t>The Board reviewed the Development Engineering Plan for Harvard Industrial Park</w:t>
      </w:r>
      <w:r w:rsidRPr="2BE3E0F3" w:rsidR="00D12B6F">
        <w:rPr>
          <w:rFonts w:ascii="Times New Roman" w:hAnsi="Times New Roman" w:cs="Times New Roman"/>
        </w:rPr>
        <w:t>.</w:t>
      </w:r>
      <w:r w:rsidRPr="2BE3E0F3" w:rsidR="000A5910">
        <w:rPr>
          <w:rFonts w:ascii="Times New Roman" w:hAnsi="Times New Roman" w:cs="Times New Roman"/>
        </w:rPr>
        <w:t xml:space="preserve"> Kevin Nissen gave an overview of the drainage plans. </w:t>
      </w:r>
      <w:r w:rsidRPr="2BE3E0F3" w:rsidR="000A5910">
        <w:rPr>
          <w:rFonts w:ascii="Times New Roman" w:hAnsi="Times New Roman" w:cs="Times New Roman"/>
        </w:rPr>
        <w:t>Members of the public came to ask questions and state their concerns regarding future flooding issues from the development of this land.</w:t>
      </w:r>
      <w:r w:rsidRPr="2BE3E0F3" w:rsidR="000A5910">
        <w:rPr>
          <w:rFonts w:ascii="Times New Roman" w:hAnsi="Times New Roman" w:cs="Times New Roman"/>
        </w:rPr>
        <w:t xml:space="preserve"> </w:t>
      </w:r>
      <w:r w:rsidRPr="2BE3E0F3" w:rsidR="000A5910">
        <w:rPr>
          <w:rFonts w:ascii="Times New Roman" w:hAnsi="Times New Roman" w:cs="Times New Roman"/>
        </w:rPr>
        <w:t xml:space="preserve">Pictures were provided to the Board of </w:t>
      </w:r>
      <w:r w:rsidRPr="2BE3E0F3" w:rsidR="000A5910">
        <w:rPr>
          <w:rFonts w:ascii="Times New Roman" w:hAnsi="Times New Roman" w:cs="Times New Roman"/>
        </w:rPr>
        <w:t>flooding</w:t>
      </w:r>
      <w:r w:rsidRPr="2BE3E0F3" w:rsidR="7723AFDD">
        <w:rPr>
          <w:rFonts w:ascii="Times New Roman" w:hAnsi="Times New Roman" w:cs="Times New Roman"/>
        </w:rPr>
        <w:t>.</w:t>
      </w:r>
      <w:r w:rsidRPr="2BE3E0F3" w:rsidR="7723AFDD">
        <w:rPr>
          <w:rFonts w:ascii="Times New Roman" w:hAnsi="Times New Roman" w:cs="Times New Roman"/>
          <w:highlight w:val="yellow"/>
        </w:rPr>
        <w:t xml:space="preserve"> </w:t>
      </w:r>
      <w:r w:rsidRPr="2BE3E0F3" w:rsidR="000A5910">
        <w:rPr>
          <w:rFonts w:ascii="Times New Roman" w:hAnsi="Times New Roman" w:cs="Times New Roman"/>
        </w:rPr>
        <w:t>No motion was needed at this time.</w:t>
      </w:r>
    </w:p>
    <w:p w:rsidR="000A5910" w:rsidP="00642CF2" w:rsidRDefault="000A5910" w14:paraId="2767F108" w14:textId="77777777">
      <w:pPr>
        <w:pStyle w:val="ListParagraph"/>
        <w:rPr>
          <w:rFonts w:ascii="Times New Roman" w:hAnsi="Times New Roman" w:cs="Times New Roman"/>
        </w:rPr>
      </w:pPr>
    </w:p>
    <w:p w:rsidRPr="00AA7BDA" w:rsidR="000A5910" w:rsidP="000A5910" w:rsidRDefault="000A5910" w14:paraId="7C0EC5AF" w14:textId="717E7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A7BDA">
        <w:rPr>
          <w:rFonts w:ascii="Times New Roman" w:hAnsi="Times New Roman" w:cs="Times New Roman"/>
          <w:b/>
          <w:bCs/>
          <w:u w:val="single"/>
        </w:rPr>
        <w:t>5:40 Rezone Public Hearing:</w:t>
      </w:r>
      <w:r w:rsidRPr="00AA7BDA">
        <w:rPr>
          <w:rFonts w:ascii="Times New Roman" w:hAnsi="Times New Roman" w:cs="Times New Roman"/>
          <w:b/>
          <w:bCs/>
        </w:rPr>
        <w:t xml:space="preserve"> Harvard Industrial Park Addition, Rezone the North 889’ of Section 36 from Rural Service District to LI – Light Industrial District.</w:t>
      </w:r>
    </w:p>
    <w:p w:rsidR="000A5910" w:rsidP="000A5910" w:rsidRDefault="000A5910" w14:paraId="11868BF7" w14:textId="769D873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</w:t>
      </w:r>
      <w:r w:rsidR="00AA7BDA">
        <w:rPr>
          <w:rFonts w:ascii="Times New Roman" w:hAnsi="Times New Roman" w:cs="Times New Roman"/>
        </w:rPr>
        <w:t xml:space="preserve">application to rezone the Harvard Industrial Park lot from Rural Service District to Light Industrial. The rezone corresponds with the land use plan. </w:t>
      </w:r>
    </w:p>
    <w:p w:rsidR="00AA7BDA" w:rsidP="000A5910" w:rsidRDefault="00AA7BDA" w14:paraId="29D32540" w14:textId="77777777">
      <w:pPr>
        <w:pStyle w:val="ListParagraph"/>
        <w:rPr>
          <w:rFonts w:ascii="Times New Roman" w:hAnsi="Times New Roman" w:cs="Times New Roman"/>
        </w:rPr>
      </w:pPr>
    </w:p>
    <w:p w:rsidR="00AA7BDA" w:rsidP="000A5910" w:rsidRDefault="00AA7BDA" w14:paraId="191F54A9" w14:textId="35199BE6">
      <w:pPr>
        <w:pStyle w:val="ListParagraph"/>
        <w:rPr>
          <w:rFonts w:ascii="Times New Roman" w:hAnsi="Times New Roman" w:cs="Times New Roman"/>
        </w:rPr>
      </w:pPr>
      <w:r w:rsidRPr="00AA7BDA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Maag, Seconded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 to recommend approval of the Harvard Industrial Park rezone. All members voted AYE.</w:t>
      </w:r>
    </w:p>
    <w:p w:rsidR="00AA7BDA" w:rsidP="000A5910" w:rsidRDefault="00AA7BDA" w14:paraId="3D71E4A9" w14:textId="77777777">
      <w:pPr>
        <w:pStyle w:val="ListParagraph"/>
        <w:rPr>
          <w:rFonts w:ascii="Times New Roman" w:hAnsi="Times New Roman" w:cs="Times New Roman"/>
        </w:rPr>
      </w:pPr>
    </w:p>
    <w:p w:rsidRPr="00037C4B" w:rsidR="00AA7BDA" w:rsidP="00AA7BDA" w:rsidRDefault="00037C4B" w14:paraId="0FA4CC07" w14:textId="1B8F91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37C4B">
        <w:rPr>
          <w:rFonts w:ascii="Times New Roman" w:hAnsi="Times New Roman" w:cs="Times New Roman"/>
          <w:b/>
          <w:bCs/>
          <w:u w:val="single"/>
        </w:rPr>
        <w:t>5:45 Rezone Public Hearing:</w:t>
      </w:r>
      <w:r w:rsidRPr="00037C4B">
        <w:rPr>
          <w:rFonts w:ascii="Times New Roman" w:hAnsi="Times New Roman" w:cs="Times New Roman"/>
          <w:b/>
          <w:bCs/>
        </w:rPr>
        <w:t xml:space="preserve"> Phase 2 GC Estates Addition, Rezone from Rural Service District to R2-Residential.</w:t>
      </w:r>
    </w:p>
    <w:p w:rsidR="00037C4B" w:rsidP="00037C4B" w:rsidRDefault="00037C4B" w14:paraId="732E73DE" w14:textId="62EBCC9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application to rezone lots from the Phase 2 GC Estates Addition from Rural Service District to R2- Multi-Family Residential. The rezone corresponds with the Development Engineering Plans. </w:t>
      </w:r>
    </w:p>
    <w:p w:rsidR="00037C4B" w:rsidP="00037C4B" w:rsidRDefault="00037C4B" w14:paraId="2265D306" w14:textId="77777777">
      <w:pPr>
        <w:pStyle w:val="ListParagraph"/>
        <w:rPr>
          <w:rFonts w:ascii="Times New Roman" w:hAnsi="Times New Roman" w:cs="Times New Roman"/>
        </w:rPr>
      </w:pPr>
    </w:p>
    <w:p w:rsidR="00037C4B" w:rsidP="00037C4B" w:rsidRDefault="00037C4B" w14:paraId="125A9E1E" w14:textId="6F5CB186">
      <w:pPr>
        <w:pStyle w:val="ListParagraph"/>
        <w:rPr>
          <w:rFonts w:ascii="Times New Roman" w:hAnsi="Times New Roman" w:cs="Times New Roman"/>
        </w:rPr>
      </w:pPr>
      <w:r w:rsidRPr="00037C4B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Boots, Seconded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 to recommend approval of the Phase 2 GC Estates Addition rezone. All members voted AYE.</w:t>
      </w:r>
    </w:p>
    <w:p w:rsidR="00037C4B" w:rsidP="00037C4B" w:rsidRDefault="00037C4B" w14:paraId="493DB3DA" w14:textId="77777777">
      <w:pPr>
        <w:pStyle w:val="ListParagraph"/>
        <w:rPr>
          <w:rFonts w:ascii="Times New Roman" w:hAnsi="Times New Roman" w:cs="Times New Roman"/>
        </w:rPr>
      </w:pPr>
    </w:p>
    <w:p w:rsidRPr="001B7924" w:rsidR="00037C4B" w:rsidP="00037C4B" w:rsidRDefault="001B7924" w14:paraId="561F3BC3" w14:textId="5107DF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001B7924">
        <w:rPr>
          <w:rFonts w:ascii="Times New Roman" w:hAnsi="Times New Roman" w:cs="Times New Roman"/>
          <w:b/>
          <w:bCs/>
          <w:u w:val="single"/>
        </w:rPr>
        <w:t>Bakker Landing Strip Mall Site Plan – Lot 11, Block 2, Bakker Landing Add.</w:t>
      </w:r>
    </w:p>
    <w:p w:rsidR="001B7924" w:rsidP="001B7924" w:rsidRDefault="001B7924" w14:paraId="53C06C20" w14:textId="3A0F9BC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site plan for a strip mall at 106 Venture Pl in the Bakker Landing Addition. HDR has approved the site plan. </w:t>
      </w:r>
    </w:p>
    <w:p w:rsidR="001B7924" w:rsidP="001B7924" w:rsidRDefault="001B7924" w14:paraId="3325E1C7" w14:textId="77777777">
      <w:pPr>
        <w:pStyle w:val="ListParagraph"/>
        <w:rPr>
          <w:rFonts w:ascii="Times New Roman" w:hAnsi="Times New Roman" w:cs="Times New Roman"/>
        </w:rPr>
      </w:pPr>
    </w:p>
    <w:p w:rsidR="001B7924" w:rsidP="001B7924" w:rsidRDefault="001B7924" w14:paraId="4C5441C6" w14:textId="41C5A9A3">
      <w:pPr>
        <w:pStyle w:val="ListParagraph"/>
        <w:rPr>
          <w:rFonts w:ascii="Times New Roman" w:hAnsi="Times New Roman" w:cs="Times New Roman"/>
        </w:rPr>
      </w:pPr>
      <w:r w:rsidRPr="001B792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>, Seconded by Maag to approve the Bakker Landing Strip Mall Site Plan. All members voted AYE.</w:t>
      </w:r>
    </w:p>
    <w:p w:rsidR="001B7924" w:rsidP="001B7924" w:rsidRDefault="001B7924" w14:paraId="1229FF11" w14:textId="77777777">
      <w:pPr>
        <w:pStyle w:val="ListParagraph"/>
        <w:rPr>
          <w:rFonts w:ascii="Times New Roman" w:hAnsi="Times New Roman" w:cs="Times New Roman"/>
        </w:rPr>
      </w:pPr>
    </w:p>
    <w:p w:rsidRPr="005A691E" w:rsidR="001B7924" w:rsidP="001B7924" w:rsidRDefault="001B7924" w14:paraId="3ACCB53E" w14:textId="1353A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005A691E">
        <w:rPr>
          <w:rFonts w:ascii="Times New Roman" w:hAnsi="Times New Roman" w:cs="Times New Roman"/>
          <w:b/>
          <w:bCs/>
          <w:u w:val="single"/>
        </w:rPr>
        <w:lastRenderedPageBreak/>
        <w:t>American Bank &amp; Trust Site Plan – Gateway Add</w:t>
      </w:r>
    </w:p>
    <w:p w:rsidR="005A691E" w:rsidP="005A691E" w:rsidRDefault="005A691E" w14:paraId="1F90418A" w14:textId="1C300EB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American Bank &amp; Trust site plan in the Gateway Park Addition. HDR has approved the site plan. </w:t>
      </w:r>
    </w:p>
    <w:p w:rsidR="005A691E" w:rsidP="005A691E" w:rsidRDefault="005A691E" w14:paraId="07131935" w14:textId="77777777">
      <w:pPr>
        <w:pStyle w:val="ListParagraph"/>
        <w:rPr>
          <w:rFonts w:ascii="Times New Roman" w:hAnsi="Times New Roman" w:cs="Times New Roman"/>
        </w:rPr>
      </w:pPr>
    </w:p>
    <w:p w:rsidRPr="005A691E" w:rsidR="005A691E" w:rsidP="005A691E" w:rsidRDefault="005A691E" w14:paraId="645793C4" w14:textId="6E289F24">
      <w:pPr>
        <w:pStyle w:val="ListParagraph"/>
        <w:rPr>
          <w:rFonts w:ascii="Times New Roman" w:hAnsi="Times New Roman" w:cs="Times New Roman"/>
        </w:rPr>
      </w:pPr>
      <w:r w:rsidRPr="005A691E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Boots, Seconded by Maag to approve the American Bank &amp; Trust Site Plan. All members voted AYE.</w:t>
      </w:r>
    </w:p>
    <w:p w:rsidR="005A691E" w:rsidP="005A691E" w:rsidRDefault="005A691E" w14:paraId="68114FAC" w14:textId="77777777">
      <w:pPr>
        <w:pStyle w:val="ListParagraph"/>
        <w:rPr>
          <w:rFonts w:ascii="Times New Roman" w:hAnsi="Times New Roman" w:cs="Times New Roman"/>
        </w:rPr>
      </w:pPr>
    </w:p>
    <w:p w:rsidRPr="0022572B" w:rsidR="005A691E" w:rsidP="005A691E" w:rsidRDefault="005A691E" w14:paraId="44F2C799" w14:textId="32519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0022572B">
        <w:rPr>
          <w:rFonts w:ascii="Times New Roman" w:hAnsi="Times New Roman" w:cs="Times New Roman"/>
          <w:b/>
          <w:bCs/>
          <w:u w:val="single"/>
        </w:rPr>
        <w:t>Plat: Replat of Lots 6A, 7A, 8A, 9A, 10A, and 13A, Block 2, Lots 1B, 2B, 3B, 4B, 5B, 6B, 7B, and 8B, Block 4, GC Estates Addition, City of Tea.</w:t>
      </w:r>
    </w:p>
    <w:p w:rsidR="005A691E" w:rsidP="005A691E" w:rsidRDefault="005A691E" w14:paraId="5B9A40B4" w14:textId="7EC1BA0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Replat of the lots listed above in the GC Estates Addition. The lots are being </w:t>
      </w:r>
      <w:proofErr w:type="spellStart"/>
      <w:r>
        <w:rPr>
          <w:rFonts w:ascii="Times New Roman" w:hAnsi="Times New Roman" w:cs="Times New Roman"/>
        </w:rPr>
        <w:t>replatted</w:t>
      </w:r>
      <w:proofErr w:type="spellEnd"/>
      <w:r>
        <w:rPr>
          <w:rFonts w:ascii="Times New Roman" w:hAnsi="Times New Roman" w:cs="Times New Roman"/>
        </w:rPr>
        <w:t xml:space="preserve"> to adjust lot widths for Residential use. </w:t>
      </w:r>
      <w:r w:rsidR="0022572B">
        <w:rPr>
          <w:rFonts w:ascii="Times New Roman" w:hAnsi="Times New Roman" w:cs="Times New Roman"/>
        </w:rPr>
        <w:t>HDR has approved the replat.</w:t>
      </w:r>
    </w:p>
    <w:p w:rsidR="0022572B" w:rsidP="005A691E" w:rsidRDefault="0022572B" w14:paraId="5E1BAAC6" w14:textId="77777777">
      <w:pPr>
        <w:pStyle w:val="ListParagraph"/>
        <w:rPr>
          <w:rFonts w:ascii="Times New Roman" w:hAnsi="Times New Roman" w:cs="Times New Roman"/>
        </w:rPr>
      </w:pPr>
    </w:p>
    <w:p w:rsidR="0022572B" w:rsidP="005A691E" w:rsidRDefault="0022572B" w14:paraId="748E88F2" w14:textId="5FF24E67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>, Seconded by Boots to approve the Replat of the lots listed above in the GC Estates Addition. All members voted AYE.</w:t>
      </w:r>
    </w:p>
    <w:p w:rsidR="0022572B" w:rsidP="005A691E" w:rsidRDefault="0022572B" w14:paraId="11DD5A97" w14:textId="77777777">
      <w:pPr>
        <w:pStyle w:val="ListParagraph"/>
        <w:rPr>
          <w:rFonts w:ascii="Times New Roman" w:hAnsi="Times New Roman" w:cs="Times New Roman"/>
        </w:rPr>
      </w:pPr>
    </w:p>
    <w:p w:rsidRPr="0022572B" w:rsidR="0022572B" w:rsidP="0022572B" w:rsidRDefault="0022572B" w14:paraId="511A14B8" w14:textId="76216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0022572B">
        <w:rPr>
          <w:rFonts w:ascii="Times New Roman" w:hAnsi="Times New Roman" w:cs="Times New Roman"/>
          <w:b/>
          <w:bCs/>
          <w:u w:val="single"/>
        </w:rPr>
        <w:t>Other Business</w:t>
      </w:r>
    </w:p>
    <w:p w:rsidR="0022572B" w:rsidP="0022572B" w:rsidRDefault="0022572B" w14:paraId="06D2C9E0" w14:textId="524222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22572B" w:rsidP="0022572B" w:rsidRDefault="0022572B" w14:paraId="5D363764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57BB124A" w14:textId="475DB1BD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Boots, Seconded by Maag to adjourn the meeting at 7:15 p.m. All members voted AYE.</w:t>
      </w:r>
    </w:p>
    <w:p w:rsidR="0022572B" w:rsidP="0022572B" w:rsidRDefault="0022572B" w14:paraId="59BA2B15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4D340AEA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1A46D336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601754E8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668DF541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70D32998" w14:textId="77777777">
      <w:pPr>
        <w:pStyle w:val="ListParagraph"/>
        <w:rPr>
          <w:rFonts w:ascii="Times New Roman" w:hAnsi="Times New Roman" w:cs="Times New Roman"/>
        </w:rPr>
      </w:pPr>
    </w:p>
    <w:p w:rsidR="0022572B" w:rsidP="0022572B" w:rsidRDefault="0022572B" w14:paraId="58AAFD7F" w14:textId="77777777">
      <w:pPr>
        <w:pStyle w:val="ListParagraph"/>
        <w:rPr>
          <w:rFonts w:ascii="Times New Roman" w:hAnsi="Times New Roman" w:cs="Times New Roman"/>
        </w:rPr>
      </w:pPr>
    </w:p>
    <w:p w:rsidRPr="0022572B" w:rsidR="0022572B" w:rsidP="0022572B" w:rsidRDefault="0022572B" w14:paraId="048E6781" w14:textId="77777777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______________________________</w:t>
      </w:r>
    </w:p>
    <w:p w:rsidRPr="0022572B" w:rsidR="0022572B" w:rsidP="0022572B" w:rsidRDefault="0022572B" w14:paraId="6625743C" w14:textId="77777777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Joe Munson - Zoning Board President</w:t>
      </w:r>
    </w:p>
    <w:p w:rsidRPr="0022572B" w:rsidR="0022572B" w:rsidP="0022572B" w:rsidRDefault="0022572B" w14:paraId="45E920BA" w14:textId="77777777">
      <w:pPr>
        <w:pStyle w:val="ListParagraph"/>
        <w:rPr>
          <w:rFonts w:ascii="Times New Roman" w:hAnsi="Times New Roman" w:cs="Times New Roman"/>
        </w:rPr>
      </w:pPr>
    </w:p>
    <w:p w:rsidRPr="0022572B" w:rsidR="0022572B" w:rsidP="0022572B" w:rsidRDefault="0022572B" w14:paraId="1B994DDF" w14:textId="77777777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ATTEST:</w:t>
      </w:r>
    </w:p>
    <w:p w:rsidRPr="0022572B" w:rsidR="0022572B" w:rsidP="0022572B" w:rsidRDefault="0022572B" w14:paraId="634D36BB" w14:textId="77777777">
      <w:pPr>
        <w:pStyle w:val="ListParagraph"/>
        <w:rPr>
          <w:rFonts w:ascii="Times New Roman" w:hAnsi="Times New Roman" w:cs="Times New Roman"/>
        </w:rPr>
      </w:pPr>
    </w:p>
    <w:p w:rsidRPr="0022572B" w:rsidR="0022572B" w:rsidP="0022572B" w:rsidRDefault="0022572B" w14:paraId="24399228" w14:textId="77777777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______________________________</w:t>
      </w:r>
    </w:p>
    <w:p w:rsidRPr="0022572B" w:rsidR="0022572B" w:rsidP="0022572B" w:rsidRDefault="0022572B" w14:paraId="4FA8C36D" w14:textId="77777777">
      <w:pPr>
        <w:pStyle w:val="ListParagraph"/>
        <w:rPr>
          <w:rFonts w:ascii="Times New Roman" w:hAnsi="Times New Roman" w:cs="Times New Roman"/>
        </w:rPr>
      </w:pPr>
      <w:smartTag w:uri="urn:schemas-microsoft-com:office:smarttags" w:element="PersonName">
        <w:r w:rsidRPr="0022572B">
          <w:rPr>
            <w:rFonts w:ascii="Times New Roman" w:hAnsi="Times New Roman" w:cs="Times New Roman"/>
          </w:rPr>
          <w:t>Kevin Nissen</w:t>
        </w:r>
      </w:smartTag>
      <w:r w:rsidRPr="0022572B">
        <w:rPr>
          <w:rFonts w:ascii="Times New Roman" w:hAnsi="Times New Roman" w:cs="Times New Roman"/>
        </w:rPr>
        <w:t xml:space="preserve"> – Zoning Administrator</w:t>
      </w:r>
    </w:p>
    <w:p w:rsidRPr="0022572B" w:rsidR="0022572B" w:rsidP="0022572B" w:rsidRDefault="0022572B" w14:paraId="185DFD99" w14:textId="77777777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Published at the approximate cost of $____________</w:t>
      </w:r>
    </w:p>
    <w:p w:rsidRPr="0022572B" w:rsidR="0022572B" w:rsidP="0022572B" w:rsidRDefault="0022572B" w14:paraId="68D6979E" w14:textId="77777777">
      <w:pPr>
        <w:pStyle w:val="ListParagraph"/>
        <w:rPr>
          <w:rFonts w:ascii="Times New Roman" w:hAnsi="Times New Roman" w:cs="Times New Roman"/>
        </w:rPr>
      </w:pPr>
    </w:p>
    <w:p w:rsidRPr="000A5910" w:rsidR="0022572B" w:rsidP="0022572B" w:rsidRDefault="0022572B" w14:paraId="52AC02A9" w14:textId="77777777">
      <w:pPr>
        <w:pStyle w:val="ListParagraph"/>
        <w:rPr>
          <w:rFonts w:ascii="Times New Roman" w:hAnsi="Times New Roman" w:cs="Times New Roman"/>
        </w:rPr>
      </w:pPr>
    </w:p>
    <w:sectPr w:rsidRPr="000A5910" w:rsidR="002257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1539"/>
    <w:multiLevelType w:val="hybridMultilevel"/>
    <w:tmpl w:val="3D847926"/>
    <w:lvl w:ilvl="0" w:tplc="1766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</w:rPr>
    </w:lvl>
    <w:lvl w:ilvl="1" w:tplc="C5107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B3682"/>
    <w:multiLevelType w:val="hybridMultilevel"/>
    <w:tmpl w:val="9662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3830">
    <w:abstractNumId w:val="1"/>
  </w:num>
  <w:num w:numId="2" w16cid:durableId="247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F2"/>
    <w:rsid w:val="00037C4B"/>
    <w:rsid w:val="000A5910"/>
    <w:rsid w:val="00151F3A"/>
    <w:rsid w:val="001B7924"/>
    <w:rsid w:val="0022572B"/>
    <w:rsid w:val="003734C8"/>
    <w:rsid w:val="005A691E"/>
    <w:rsid w:val="00605AED"/>
    <w:rsid w:val="00642CF2"/>
    <w:rsid w:val="00AA7BDA"/>
    <w:rsid w:val="00BC2452"/>
    <w:rsid w:val="00D12B6F"/>
    <w:rsid w:val="03BD7BA0"/>
    <w:rsid w:val="2BE3E0F3"/>
    <w:rsid w:val="7723A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3F6A07"/>
  <w15:chartTrackingRefBased/>
  <w15:docId w15:val="{FCA457BD-FE09-4ECC-B858-5A00CA2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2CF2"/>
  </w:style>
  <w:style w:type="paragraph" w:styleId="Heading1">
    <w:name w:val="heading 1"/>
    <w:basedOn w:val="Normal"/>
    <w:next w:val="Normal"/>
    <w:link w:val="Heading1Char"/>
    <w:uiPriority w:val="9"/>
    <w:qFormat/>
    <w:rsid w:val="00642C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C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42CF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42CF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42CF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42CF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42CF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42C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42C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42C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42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C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2C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42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CF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42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C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CF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2C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Martin</dc:creator>
  <keywords/>
  <dc:description/>
  <lastModifiedBy>emartin@teasd.org</lastModifiedBy>
  <revision>3</revision>
  <dcterms:created xsi:type="dcterms:W3CDTF">2024-07-02T21:04:00.0000000Z</dcterms:created>
  <dcterms:modified xsi:type="dcterms:W3CDTF">2024-07-03T15:25:51.1853362Z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a5dac88a-db2d-4a1c-a1db-a3d5d6688d89</vt:lpwstr>
  </property>
</Properties>
</file>